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C5" w:rsidRDefault="00F93FC5">
      <w:pPr>
        <w:spacing w:after="200" w:line="276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ние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4"/>
          <w:lang w:eastAsia="ru-RU"/>
        </w:rPr>
        <w:br w:type="page"/>
      </w:r>
    </w:p>
    <w:p w:rsidR="000F2334" w:rsidRPr="000F2334" w:rsidRDefault="000F2334" w:rsidP="000F2334">
      <w:pPr>
        <w:shd w:val="clear" w:color="auto" w:fill="FFFFFF"/>
        <w:tabs>
          <w:tab w:val="left" w:pos="1134"/>
        </w:tabs>
        <w:spacing w:line="240" w:lineRule="atLeast"/>
        <w:jc w:val="center"/>
        <w:rPr>
          <w:rFonts w:eastAsia="Times New Roman" w:cs="Times New Roman"/>
          <w:b/>
          <w:szCs w:val="24"/>
          <w:lang w:eastAsia="ru-RU"/>
        </w:rPr>
      </w:pPr>
      <w:r w:rsidRPr="000F2334">
        <w:rPr>
          <w:rFonts w:eastAsia="Times New Roman" w:cs="Times New Roman"/>
          <w:b/>
          <w:szCs w:val="24"/>
          <w:lang w:eastAsia="ru-RU"/>
        </w:rPr>
        <w:lastRenderedPageBreak/>
        <w:t xml:space="preserve">Муниципальное бюджетное общеобразовательное учреждение вечерняя (сменная) </w:t>
      </w:r>
    </w:p>
    <w:p w:rsidR="000F2334" w:rsidRPr="000F2334" w:rsidRDefault="000F2334" w:rsidP="000F2334">
      <w:pPr>
        <w:shd w:val="clear" w:color="auto" w:fill="FFFFFF"/>
        <w:tabs>
          <w:tab w:val="left" w:pos="1134"/>
        </w:tabs>
        <w:spacing w:line="240" w:lineRule="atLeas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F2334">
        <w:rPr>
          <w:rFonts w:eastAsia="Times New Roman" w:cs="Times New Roman"/>
          <w:b/>
          <w:szCs w:val="24"/>
          <w:lang w:eastAsia="ru-RU"/>
        </w:rPr>
        <w:t>общеобразовательная школа № 1 городского поселения «Рабочий поселок Ванино»</w:t>
      </w:r>
    </w:p>
    <w:p w:rsidR="000F2334" w:rsidRPr="000F2334" w:rsidRDefault="001E377B" w:rsidP="000F2334">
      <w:pPr>
        <w:shd w:val="clear" w:color="auto" w:fill="FFFFFF"/>
        <w:tabs>
          <w:tab w:val="left" w:pos="1134"/>
        </w:tabs>
        <w:spacing w:line="240" w:lineRule="atLeas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1E377B">
        <w:rPr>
          <w:rFonts w:eastAsia="Times New Roman" w:cs="Times New Roman"/>
          <w:szCs w:val="24"/>
          <w:lang w:val="en-US" w:bidi="en-US"/>
        </w:rPr>
        <w:pict>
          <v:line id="_x0000_s1031" style="position:absolute;z-index:251660288" from="-90.6pt,10.5pt" to="504.4pt,10.5pt" strokeweight="6pt">
            <v:stroke linestyle="thickBetweenThin"/>
          </v:line>
        </w:pict>
      </w:r>
    </w:p>
    <w:p w:rsidR="000F2334" w:rsidRPr="000F2334" w:rsidRDefault="001E377B" w:rsidP="000F2334">
      <w:pPr>
        <w:shd w:val="clear" w:color="auto" w:fill="FFFFFF"/>
        <w:tabs>
          <w:tab w:val="left" w:pos="1134"/>
        </w:tabs>
        <w:spacing w:line="240" w:lineRule="atLeas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1E377B">
        <w:rPr>
          <w:rFonts w:eastAsia="Times New Roman" w:cs="Times New Roman"/>
          <w:szCs w:val="24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9.05pt;margin-top:7.35pt;width:238.1pt;height:92.1pt;z-index:251659264" stroked="f">
            <v:textbox style="mso-next-textbox:#_x0000_s1030">
              <w:txbxContent>
                <w:p w:rsidR="000F2334" w:rsidRDefault="000F2334" w:rsidP="000F23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УТВЕРЖДАЮ</w:t>
                  </w:r>
                </w:p>
                <w:p w:rsidR="000F2334" w:rsidRDefault="000F2334" w:rsidP="000F2334">
                  <w:pPr>
                    <w:jc w:val="center"/>
                  </w:pPr>
                  <w:r>
                    <w:t>директор МБОУ ВСОШ № 1</w:t>
                  </w:r>
                </w:p>
                <w:p w:rsidR="000F2334" w:rsidRDefault="000F2334" w:rsidP="000F2334">
                  <w:pPr>
                    <w:jc w:val="center"/>
                  </w:pPr>
                  <w:r>
                    <w:t>п. Ванино</w:t>
                  </w:r>
                </w:p>
                <w:p w:rsidR="000F2334" w:rsidRDefault="000F2334" w:rsidP="000F2334">
                  <w:pPr>
                    <w:jc w:val="center"/>
                  </w:pPr>
                  <w:r>
                    <w:t>___________________ И.Ю. Кураев</w:t>
                  </w:r>
                </w:p>
                <w:p w:rsidR="000F2334" w:rsidRDefault="000F2334" w:rsidP="000F2334">
                  <w:pPr>
                    <w:jc w:val="center"/>
                  </w:pPr>
                  <w:r>
                    <w:t xml:space="preserve">Приказ № ____ </w:t>
                  </w:r>
                </w:p>
                <w:p w:rsidR="000F2334" w:rsidRDefault="000F2334" w:rsidP="000F2334">
                  <w:pPr>
                    <w:jc w:val="center"/>
                  </w:pPr>
                  <w:r>
                    <w:t>от «___» _____________ 2016 г.</w:t>
                  </w:r>
                </w:p>
              </w:txbxContent>
            </v:textbox>
          </v:shape>
        </w:pict>
      </w:r>
      <w:r w:rsidRPr="001E377B">
        <w:rPr>
          <w:rFonts w:eastAsia="Times New Roman" w:cs="Times New Roman"/>
          <w:szCs w:val="24"/>
          <w:lang w:val="en-US" w:bidi="en-US"/>
        </w:rPr>
        <w:pict>
          <v:shape id="_x0000_s1032" type="#_x0000_t202" style="position:absolute;margin-left:4.2pt;margin-top:7.35pt;width:187.1pt;height:90pt;z-index:251661312" stroked="f">
            <v:textbox style="mso-next-textbox:#_x0000_s1032">
              <w:txbxContent>
                <w:p w:rsidR="000F2334" w:rsidRDefault="000F2334" w:rsidP="000F23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ПРИНЯТО</w:t>
                  </w:r>
                </w:p>
                <w:p w:rsidR="000F2334" w:rsidRDefault="000F2334" w:rsidP="000F2334">
                  <w:pPr>
                    <w:jc w:val="center"/>
                  </w:pPr>
                  <w:r>
                    <w:t>на заседании Педагогического совета МБОУ ВСОШ № 1</w:t>
                  </w:r>
                </w:p>
                <w:p w:rsidR="000F2334" w:rsidRDefault="000F2334" w:rsidP="000F2334">
                  <w:pPr>
                    <w:jc w:val="center"/>
                  </w:pPr>
                  <w:r>
                    <w:t>п. Ванино</w:t>
                  </w:r>
                </w:p>
                <w:p w:rsidR="000F2334" w:rsidRDefault="000F2334" w:rsidP="000F2334">
                  <w:pPr>
                    <w:jc w:val="center"/>
                  </w:pPr>
                  <w:r>
                    <w:t>Протокол № ____</w:t>
                  </w:r>
                </w:p>
                <w:p w:rsidR="000F2334" w:rsidRDefault="000F2334" w:rsidP="000F2334">
                  <w:pPr>
                    <w:jc w:val="center"/>
                  </w:pPr>
                  <w:r>
                    <w:t>от «___» _____________ 2016 г.</w:t>
                  </w:r>
                </w:p>
                <w:p w:rsidR="000F2334" w:rsidRDefault="000F2334" w:rsidP="000F2334">
                  <w:pPr>
                    <w:rPr>
                      <w:rFonts w:ascii="Cambria" w:hAnsi="Cambria"/>
                      <w:sz w:val="22"/>
                    </w:rPr>
                  </w:pPr>
                </w:p>
              </w:txbxContent>
            </v:textbox>
          </v:shape>
        </w:pict>
      </w:r>
    </w:p>
    <w:p w:rsidR="000F2334" w:rsidRPr="000F2334" w:rsidRDefault="000F2334" w:rsidP="000F2334">
      <w:pPr>
        <w:shd w:val="clear" w:color="auto" w:fill="FFFFFF"/>
        <w:tabs>
          <w:tab w:val="left" w:pos="1134"/>
        </w:tabs>
        <w:spacing w:line="240" w:lineRule="atLeast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F2334" w:rsidRPr="000F2334" w:rsidRDefault="000F2334" w:rsidP="000F2334">
      <w:pPr>
        <w:shd w:val="clear" w:color="auto" w:fill="FFFFFF"/>
        <w:tabs>
          <w:tab w:val="left" w:pos="1134"/>
        </w:tabs>
        <w:spacing w:line="240" w:lineRule="atLeast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F2334" w:rsidRPr="000F2334" w:rsidRDefault="000F2334" w:rsidP="000F2334">
      <w:pPr>
        <w:shd w:val="clear" w:color="auto" w:fill="FFFFFF"/>
        <w:tabs>
          <w:tab w:val="left" w:pos="1134"/>
        </w:tabs>
        <w:spacing w:line="240" w:lineRule="atLeast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F2334" w:rsidRPr="000F2334" w:rsidRDefault="000F2334" w:rsidP="000F2334">
      <w:pPr>
        <w:shd w:val="clear" w:color="auto" w:fill="FFFFFF"/>
        <w:spacing w:before="26" w:after="26"/>
        <w:rPr>
          <w:rFonts w:eastAsia="Times New Roman" w:cs="Times New Roman"/>
          <w:b/>
          <w:bCs/>
          <w:color w:val="0000CC"/>
          <w:spacing w:val="5"/>
          <w:sz w:val="28"/>
          <w:szCs w:val="28"/>
          <w:lang w:eastAsia="ru-RU"/>
        </w:rPr>
      </w:pPr>
    </w:p>
    <w:p w:rsidR="000F2334" w:rsidRPr="000F2334" w:rsidRDefault="000F2334" w:rsidP="000F2334">
      <w:pPr>
        <w:ind w:firstLine="564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0F2334" w:rsidRPr="000F2334" w:rsidRDefault="000F2334" w:rsidP="000F2334">
      <w:pPr>
        <w:shd w:val="clear" w:color="auto" w:fill="FFFFFF"/>
        <w:adjustRightInd w:val="0"/>
        <w:jc w:val="center"/>
        <w:rPr>
          <w:rFonts w:eastAsia="Times New Roman" w:cs="Times New Roman"/>
          <w:b/>
          <w:bCs/>
          <w:color w:val="000000"/>
          <w:kern w:val="24"/>
          <w:sz w:val="22"/>
          <w:szCs w:val="28"/>
          <w:lang w:eastAsia="ru-RU"/>
        </w:rPr>
      </w:pPr>
    </w:p>
    <w:p w:rsidR="000F2334" w:rsidRPr="000F2334" w:rsidRDefault="000F2334" w:rsidP="000F2334">
      <w:pPr>
        <w:shd w:val="clear" w:color="auto" w:fill="FFFFFF"/>
        <w:adjustRightInd w:val="0"/>
        <w:jc w:val="center"/>
        <w:rPr>
          <w:rFonts w:eastAsia="Times New Roman" w:cs="Times New Roman"/>
          <w:b/>
          <w:bCs/>
          <w:color w:val="000000"/>
          <w:kern w:val="24"/>
          <w:sz w:val="22"/>
          <w:szCs w:val="28"/>
          <w:lang w:eastAsia="ru-RU"/>
        </w:rPr>
      </w:pPr>
    </w:p>
    <w:p w:rsidR="000F2334" w:rsidRDefault="000F2334" w:rsidP="000F2334">
      <w:pPr>
        <w:ind w:hanging="6"/>
        <w:jc w:val="center"/>
        <w:rPr>
          <w:rFonts w:eastAsia="Times New Roman" w:cs="Times New Roman"/>
          <w:b/>
          <w:szCs w:val="24"/>
          <w:lang w:eastAsia="ru-RU"/>
        </w:rPr>
      </w:pPr>
    </w:p>
    <w:p w:rsidR="000F2334" w:rsidRDefault="000F2334" w:rsidP="000F2334">
      <w:pPr>
        <w:ind w:hanging="6"/>
        <w:jc w:val="center"/>
        <w:rPr>
          <w:rFonts w:eastAsia="Times New Roman" w:cs="Times New Roman"/>
          <w:b/>
          <w:szCs w:val="24"/>
          <w:lang w:eastAsia="ru-RU"/>
        </w:rPr>
      </w:pPr>
    </w:p>
    <w:p w:rsidR="000F2334" w:rsidRPr="000F2334" w:rsidRDefault="000F2334" w:rsidP="000F2334">
      <w:pPr>
        <w:ind w:hanging="6"/>
        <w:jc w:val="center"/>
        <w:rPr>
          <w:rFonts w:eastAsia="Times New Roman" w:cs="Times New Roman"/>
          <w:b/>
          <w:szCs w:val="24"/>
          <w:lang w:eastAsia="ru-RU"/>
        </w:rPr>
      </w:pPr>
    </w:p>
    <w:p w:rsidR="000F2334" w:rsidRPr="000F2334" w:rsidRDefault="000F2334" w:rsidP="000F2334">
      <w:pPr>
        <w:ind w:hanging="6"/>
        <w:jc w:val="center"/>
        <w:rPr>
          <w:rFonts w:eastAsia="Times New Roman" w:cs="Times New Roman"/>
          <w:b/>
          <w:szCs w:val="24"/>
          <w:lang w:eastAsia="ru-RU"/>
        </w:rPr>
      </w:pPr>
    </w:p>
    <w:p w:rsidR="000F2334" w:rsidRPr="00FB530F" w:rsidRDefault="000F2334" w:rsidP="000F2334">
      <w:pPr>
        <w:ind w:hanging="6"/>
        <w:jc w:val="center"/>
        <w:rPr>
          <w:rFonts w:eastAsia="Times New Roman" w:cs="Times New Roman"/>
          <w:b/>
          <w:szCs w:val="24"/>
          <w:lang w:eastAsia="ru-RU"/>
        </w:rPr>
      </w:pPr>
    </w:p>
    <w:p w:rsidR="000F2334" w:rsidRPr="00FB530F" w:rsidRDefault="000F2334" w:rsidP="000F2334">
      <w:pPr>
        <w:ind w:hanging="6"/>
        <w:jc w:val="center"/>
        <w:rPr>
          <w:rFonts w:eastAsia="Times New Roman" w:cs="Times New Roman"/>
          <w:b/>
          <w:szCs w:val="24"/>
          <w:lang w:eastAsia="ru-RU"/>
        </w:rPr>
      </w:pPr>
      <w:r w:rsidRPr="00FB530F">
        <w:rPr>
          <w:rFonts w:eastAsia="Times New Roman" w:cs="Times New Roman"/>
          <w:b/>
          <w:szCs w:val="24"/>
          <w:lang w:eastAsia="ru-RU"/>
        </w:rPr>
        <w:t>ПОЛОЖЕНИЕ</w:t>
      </w:r>
    </w:p>
    <w:p w:rsidR="00707B5F" w:rsidRPr="00FB530F" w:rsidRDefault="001F70EA" w:rsidP="00707B5F">
      <w:pPr>
        <w:spacing w:line="240" w:lineRule="atLeast"/>
        <w:jc w:val="center"/>
        <w:rPr>
          <w:rFonts w:cs="Times New Roman"/>
          <w:b/>
          <w:szCs w:val="24"/>
        </w:rPr>
      </w:pPr>
      <w:bookmarkStart w:id="0" w:name="_GoBack"/>
      <w:r w:rsidRPr="00FB530F">
        <w:rPr>
          <w:rFonts w:cs="Times New Roman"/>
          <w:b/>
          <w:szCs w:val="24"/>
        </w:rPr>
        <w:t>о порядке обработки персональных данных работников</w:t>
      </w:r>
    </w:p>
    <w:bookmarkEnd w:id="0"/>
    <w:p w:rsidR="000F2334" w:rsidRPr="00FB530F" w:rsidRDefault="000F2334" w:rsidP="00707B5F">
      <w:pPr>
        <w:spacing w:line="240" w:lineRule="atLeast"/>
        <w:jc w:val="center"/>
        <w:rPr>
          <w:rFonts w:cs="Times New Roman"/>
          <w:b/>
          <w:szCs w:val="24"/>
        </w:rPr>
      </w:pPr>
    </w:p>
    <w:p w:rsidR="000F2334" w:rsidRPr="00FB530F" w:rsidRDefault="000F2334" w:rsidP="00707B5F">
      <w:pPr>
        <w:spacing w:line="240" w:lineRule="atLeast"/>
        <w:jc w:val="center"/>
        <w:rPr>
          <w:rFonts w:cs="Times New Roman"/>
          <w:b/>
          <w:szCs w:val="24"/>
        </w:rPr>
      </w:pPr>
    </w:p>
    <w:p w:rsidR="000F2334" w:rsidRPr="00FB530F" w:rsidRDefault="000F2334" w:rsidP="00707B5F">
      <w:pPr>
        <w:spacing w:line="240" w:lineRule="atLeast"/>
        <w:jc w:val="center"/>
        <w:rPr>
          <w:rFonts w:cs="Times New Roman"/>
          <w:b/>
          <w:szCs w:val="24"/>
        </w:rPr>
      </w:pPr>
    </w:p>
    <w:p w:rsidR="001F70EA" w:rsidRPr="00FB530F" w:rsidRDefault="001F70EA" w:rsidP="00707B5F">
      <w:pPr>
        <w:spacing w:line="240" w:lineRule="atLeast"/>
        <w:jc w:val="both"/>
        <w:rPr>
          <w:rFonts w:cs="Times New Roman"/>
          <w:szCs w:val="24"/>
        </w:rPr>
      </w:pPr>
    </w:p>
    <w:p w:rsidR="001F70EA" w:rsidRPr="00FB530F" w:rsidRDefault="001F70EA" w:rsidP="000F2334">
      <w:pPr>
        <w:ind w:firstLine="567"/>
        <w:rPr>
          <w:rFonts w:cs="Times New Roman"/>
          <w:szCs w:val="24"/>
        </w:rPr>
      </w:pPr>
      <w:r w:rsidRPr="00FB530F">
        <w:rPr>
          <w:rFonts w:cs="Times New Roman"/>
          <w:b/>
          <w:szCs w:val="24"/>
        </w:rPr>
        <w:t>1</w:t>
      </w:r>
      <w:r w:rsidR="000F2334" w:rsidRPr="00FB530F">
        <w:rPr>
          <w:rFonts w:cs="Times New Roman"/>
          <w:b/>
          <w:szCs w:val="24"/>
        </w:rPr>
        <w:t>.</w:t>
      </w:r>
      <w:r w:rsidRPr="00FB530F">
        <w:rPr>
          <w:rFonts w:cs="Times New Roman"/>
          <w:b/>
          <w:szCs w:val="24"/>
        </w:rPr>
        <w:t xml:space="preserve"> Общие положения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Настоящее Положение о порядке обработки персональных данных (далее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Полож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 xml:space="preserve">ние) в </w:t>
      </w:r>
      <w:r w:rsidR="00131B3D" w:rsidRPr="00FB530F">
        <w:rPr>
          <w:rFonts w:cs="Times New Roman"/>
          <w:szCs w:val="24"/>
        </w:rPr>
        <w:t>Вечерней (</w:t>
      </w:r>
      <w:r w:rsidR="001D2F8F" w:rsidRPr="00FB530F">
        <w:rPr>
          <w:rFonts w:cs="Times New Roman"/>
          <w:szCs w:val="24"/>
        </w:rPr>
        <w:t>сменной</w:t>
      </w:r>
      <w:r w:rsidR="00131B3D" w:rsidRPr="00FB530F">
        <w:rPr>
          <w:rFonts w:cs="Times New Roman"/>
          <w:szCs w:val="24"/>
        </w:rPr>
        <w:t>)</w:t>
      </w:r>
      <w:r w:rsidR="001D2F8F" w:rsidRPr="00FB530F">
        <w:rPr>
          <w:rFonts w:cs="Times New Roman"/>
          <w:szCs w:val="24"/>
        </w:rPr>
        <w:t xml:space="preserve"> школе №</w:t>
      </w:r>
      <w:r w:rsidR="000F2334" w:rsidRPr="00FB530F">
        <w:rPr>
          <w:rFonts w:cs="Times New Roman"/>
          <w:szCs w:val="24"/>
        </w:rPr>
        <w:t>1</w:t>
      </w:r>
      <w:r w:rsidRPr="00FB530F">
        <w:rPr>
          <w:rFonts w:cs="Times New Roman"/>
          <w:szCs w:val="24"/>
        </w:rPr>
        <w:t xml:space="preserve"> (далее – Учреждение) разработано в соответствии с Трудовым кодексом Российской Федерации, Конституцией Российской Федерации, Гра</w:t>
      </w:r>
      <w:r w:rsidRPr="00FB530F">
        <w:rPr>
          <w:rFonts w:cs="Times New Roman"/>
          <w:szCs w:val="24"/>
        </w:rPr>
        <w:t>ж</w:t>
      </w:r>
      <w:r w:rsidRPr="00FB530F">
        <w:rPr>
          <w:rFonts w:cs="Times New Roman"/>
          <w:szCs w:val="24"/>
        </w:rPr>
        <w:t>данским кодексом Российской Федерации, Федеральным законом от 27 июля 2006 г. № 149-ФЗ «Об информации, информационных технологиях и о защите информации», Фед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ральным законом от 27 июля 2006 г. № 152-ФЗ «О персональных данных», Положением об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Росси</w:t>
      </w:r>
      <w:r w:rsidRPr="00FB530F">
        <w:rPr>
          <w:rFonts w:cs="Times New Roman"/>
          <w:szCs w:val="24"/>
        </w:rPr>
        <w:t>й</w:t>
      </w:r>
      <w:r w:rsidRPr="00FB530F">
        <w:rPr>
          <w:rFonts w:cs="Times New Roman"/>
          <w:szCs w:val="24"/>
        </w:rPr>
        <w:t>ской Федерации от 01.11.2012 № 1119, Положением об особенностях обработки перс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нальных данных, осуществляемой без использования средств автоматизации, утвержде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ным Постановлением Правительства Российской Федерации от 15.09.2008 № 687, Прав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лами внутреннего трудового распорядка Учреждения и определяет порядок получения, учета, обработки, накопления и хранения персональных данных.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Цель разработки Положения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определение порядка обработки персональных да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ных работников Учреждения и иных субъектов персональных данных, персональные да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ные которых подлежат обработке, на основании полномочий оператора; обеспечение з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щиты прав и свобод человека и гражданина, в т.ч. работника Учреждения, при обработке его персональных данных, в том числе защиты прав на неприкосновенность частной жи</w:t>
      </w:r>
      <w:r w:rsidRPr="00FB530F">
        <w:rPr>
          <w:rFonts w:cs="Times New Roman"/>
          <w:szCs w:val="24"/>
        </w:rPr>
        <w:t>з</w:t>
      </w:r>
      <w:r w:rsidRPr="00FB530F">
        <w:rPr>
          <w:rFonts w:cs="Times New Roman"/>
          <w:szCs w:val="24"/>
        </w:rPr>
        <w:t>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рующих обработку и защиту персональных данных.</w:t>
      </w:r>
    </w:p>
    <w:p w:rsidR="001F70EA" w:rsidRPr="00FB530F" w:rsidRDefault="001F70EA" w:rsidP="000F2334">
      <w:pPr>
        <w:ind w:firstLine="567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1.1 Порядок ввода в действие и изменения Положения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Настоящее Положение и изменения к нему утверждаются руководителем Учрежд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ния и вводятся приказом. Все работники Учреждения должны быть ознакомлены под ра</w:t>
      </w:r>
      <w:r w:rsidRPr="00FB530F">
        <w:rPr>
          <w:rFonts w:cs="Times New Roman"/>
          <w:szCs w:val="24"/>
        </w:rPr>
        <w:t>с</w:t>
      </w:r>
      <w:r w:rsidRPr="00FB530F">
        <w:rPr>
          <w:rFonts w:cs="Times New Roman"/>
          <w:szCs w:val="24"/>
        </w:rPr>
        <w:t>писку с Положением и изменениями к нему.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1.2 Основные понятия и состав персональных данных работников</w:t>
      </w:r>
      <w:r w:rsidR="001D2F8F" w:rsidRPr="00FB530F">
        <w:rPr>
          <w:rFonts w:cs="Times New Roman"/>
          <w:szCs w:val="24"/>
        </w:rPr>
        <w:t>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Для целей настоящего Положения используются следующие основные понятия: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персональные данные работника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любая информация, относящаяся к определе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ному или определяемому на основании такой информации работнику, в том числе его ф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lastRenderedPageBreak/>
        <w:t>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</w:t>
      </w:r>
      <w:r w:rsidRPr="00FB530F">
        <w:rPr>
          <w:rFonts w:cs="Times New Roman"/>
          <w:szCs w:val="24"/>
        </w:rPr>
        <w:t>б</w:t>
      </w:r>
      <w:r w:rsidRPr="00FB530F">
        <w:rPr>
          <w:rFonts w:cs="Times New Roman"/>
          <w:szCs w:val="24"/>
        </w:rPr>
        <w:t>ходимая работодателю в связи с трудовыми отношениями;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обработка персональных данных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сбор, систематизация, накопление, хранение, уточнение (обновление, изменение), использование, распространение (в том числе пер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дача), обезличивание, блокирование, уничтожение персональных данных работников У</w:t>
      </w:r>
      <w:r w:rsidRPr="00FB530F">
        <w:rPr>
          <w:rFonts w:cs="Times New Roman"/>
          <w:szCs w:val="24"/>
        </w:rPr>
        <w:t>ч</w:t>
      </w:r>
      <w:r w:rsidRPr="00FB530F">
        <w:rPr>
          <w:rFonts w:cs="Times New Roman"/>
          <w:szCs w:val="24"/>
        </w:rPr>
        <w:t>реждения;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конфиденциальность персональных данных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обязательное для соблюдения назн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ченного ответственного лица, получившего доступ к персональным данным работников, требование не допускать их распространения без согласия работника или иного законного основания;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распространение персональных данных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действия, направленные на передачу пе</w:t>
      </w:r>
      <w:r w:rsidRPr="00FB530F">
        <w:rPr>
          <w:rFonts w:cs="Times New Roman"/>
          <w:szCs w:val="24"/>
        </w:rPr>
        <w:t>р</w:t>
      </w:r>
      <w:r w:rsidRPr="00FB530F">
        <w:rPr>
          <w:rFonts w:cs="Times New Roman"/>
          <w:szCs w:val="24"/>
        </w:rPr>
        <w:t>сональных данных работников определенному кругу лиц (передача персональных да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использование персональных данных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действия (операции) с персональными да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ными, совершаемые должностным лицом Учреждения в целях принятия решений или с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вершения иных действий, порождающих юридические последствия в отношении работн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ков либо иным образом затрагивающих их права и свободы или права и свободы других лиц;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блокирование персональных данных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временное прекращение сбора, систематиз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ции, накопления, использования, распространения персональных данных работников, в том числе их передачи;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уничтожение персональных данных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действия, в результате которых невозможно восстановить содержание персональных данных в информационной системе персонал</w:t>
      </w:r>
      <w:r w:rsidRPr="00FB530F">
        <w:rPr>
          <w:rFonts w:cs="Times New Roman"/>
          <w:szCs w:val="24"/>
        </w:rPr>
        <w:t>ь</w:t>
      </w:r>
      <w:r w:rsidRPr="00FB530F">
        <w:rPr>
          <w:rFonts w:cs="Times New Roman"/>
          <w:szCs w:val="24"/>
        </w:rPr>
        <w:t>ных данных работников или в результате которых уничтожаются материальные носители персональных данных работников;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обезличивание персональных данных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действия, в результате которых невозможно определить принадлежность персональных данных конкретному работнику;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общедоступные персональные данные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персональные данные, доступ неогран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ченного круга лиц к которым предоставлен с согласия работника или на которые в соо</w:t>
      </w:r>
      <w:r w:rsidRPr="00FB530F">
        <w:rPr>
          <w:rFonts w:cs="Times New Roman"/>
          <w:szCs w:val="24"/>
        </w:rPr>
        <w:t>т</w:t>
      </w:r>
      <w:r w:rsidRPr="00FB530F">
        <w:rPr>
          <w:rFonts w:cs="Times New Roman"/>
          <w:szCs w:val="24"/>
        </w:rPr>
        <w:t>ветствии с федеральными законами не распространяется требование соблюдения конф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денциальности;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информация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сведения (сообщения, данные) независимо от формы их представл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ния;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документированная информация</w:t>
      </w:r>
      <w:r w:rsidR="000F2334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зафиксированная на материальном носителе п</w:t>
      </w:r>
      <w:r w:rsidRPr="00FB530F">
        <w:rPr>
          <w:rFonts w:cs="Times New Roman"/>
          <w:szCs w:val="24"/>
        </w:rPr>
        <w:t>у</w:t>
      </w:r>
      <w:r w:rsidRPr="00FB530F">
        <w:rPr>
          <w:rFonts w:cs="Times New Roman"/>
          <w:szCs w:val="24"/>
        </w:rPr>
        <w:t>тем документирования информация с реквизитами, позволяющими определить такую и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формацию или ее материальный носитель.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В состав персональных данных работников Учреждения входят документы, соде</w:t>
      </w:r>
      <w:r w:rsidRPr="00FB530F">
        <w:rPr>
          <w:rFonts w:cs="Times New Roman"/>
          <w:szCs w:val="24"/>
        </w:rPr>
        <w:t>р</w:t>
      </w:r>
      <w:r w:rsidRPr="00FB530F">
        <w:rPr>
          <w:rFonts w:cs="Times New Roman"/>
          <w:szCs w:val="24"/>
        </w:rPr>
        <w:t>жащие информацию о паспортных данных, образовании, отношении к воинской обяза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ности, семейном положении, месте жительства, состоянии здоровья, а также о предыд</w:t>
      </w:r>
      <w:r w:rsidRPr="00FB530F">
        <w:rPr>
          <w:rFonts w:cs="Times New Roman"/>
          <w:szCs w:val="24"/>
        </w:rPr>
        <w:t>у</w:t>
      </w:r>
      <w:r w:rsidRPr="00FB530F">
        <w:rPr>
          <w:rFonts w:cs="Times New Roman"/>
          <w:szCs w:val="24"/>
        </w:rPr>
        <w:t>щих местах их работы.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</w:p>
    <w:p w:rsidR="001F70EA" w:rsidRPr="00FB530F" w:rsidRDefault="001F70EA" w:rsidP="00AE51D0">
      <w:pPr>
        <w:ind w:firstLine="567"/>
        <w:jc w:val="both"/>
        <w:rPr>
          <w:rFonts w:cs="Times New Roman"/>
          <w:b/>
          <w:szCs w:val="24"/>
        </w:rPr>
      </w:pPr>
      <w:r w:rsidRPr="00FB530F">
        <w:rPr>
          <w:rFonts w:cs="Times New Roman"/>
          <w:b/>
          <w:szCs w:val="24"/>
        </w:rPr>
        <w:t>2. Комплекс документов, сопровождающий процесс оформления трудовых о</w:t>
      </w:r>
      <w:r w:rsidRPr="00FB530F">
        <w:rPr>
          <w:rFonts w:cs="Times New Roman"/>
          <w:b/>
          <w:szCs w:val="24"/>
        </w:rPr>
        <w:t>т</w:t>
      </w:r>
      <w:r w:rsidRPr="00FB530F">
        <w:rPr>
          <w:rFonts w:cs="Times New Roman"/>
          <w:b/>
          <w:szCs w:val="24"/>
        </w:rPr>
        <w:t>ношений работника в Учреждении при его приеме, переводе и увольнении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Информация, представляемая работником при поступлении на работу в Учреждение, должна иметь документальную форму. При заключении трудового договора в соответс</w:t>
      </w:r>
      <w:r w:rsidRPr="00FB530F">
        <w:rPr>
          <w:rFonts w:cs="Times New Roman"/>
          <w:szCs w:val="24"/>
        </w:rPr>
        <w:t>т</w:t>
      </w:r>
      <w:r w:rsidRPr="00FB530F">
        <w:rPr>
          <w:rFonts w:cs="Times New Roman"/>
          <w:szCs w:val="24"/>
        </w:rPr>
        <w:t>вии со ст. 65 Трудового кодекса Российской Федерации лицо, поступающее на работу, предъявляет работодателю: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lastRenderedPageBreak/>
        <w:t>- паспорт или иной документ, удостоверяющий личность, а также копии свид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тельств о государственной регистрации актов гражданского состояния;</w:t>
      </w:r>
    </w:p>
    <w:p w:rsidR="001D2F8F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страховое свидетельство государственного пенсионного страхования, страховой медицинский полис обязательного медицинского страхования граждан;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документы воинского учета</w:t>
      </w:r>
      <w:r w:rsidR="00AE51D0" w:rsidRPr="00FB530F">
        <w:rPr>
          <w:rFonts w:cs="Times New Roman"/>
          <w:szCs w:val="24"/>
        </w:rPr>
        <w:t xml:space="preserve"> – </w:t>
      </w:r>
      <w:r w:rsidRPr="00FB530F">
        <w:rPr>
          <w:rFonts w:cs="Times New Roman"/>
          <w:szCs w:val="24"/>
        </w:rPr>
        <w:t>для военнообязанных и лиц, подлежащих воинскому учету;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документы об образовании, профессиональной переподготовке, повышении квал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фикации, стажировки, присвоении ученой степени, ученого звания (если таковые имею</w:t>
      </w:r>
      <w:r w:rsidRPr="00FB530F">
        <w:rPr>
          <w:rFonts w:cs="Times New Roman"/>
          <w:szCs w:val="24"/>
        </w:rPr>
        <w:t>т</w:t>
      </w:r>
      <w:r w:rsidRPr="00FB530F">
        <w:rPr>
          <w:rFonts w:cs="Times New Roman"/>
          <w:szCs w:val="24"/>
        </w:rPr>
        <w:t>ся);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свидетельство о постановке на учет в налоговом органе физического лица по месту жительства на территории Российской Федерации.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При оформлении работника в Учреждении работником отдела кадров</w:t>
      </w:r>
      <w:r w:rsidR="001E3830" w:rsidRPr="00FB530F">
        <w:rPr>
          <w:rFonts w:cs="Times New Roman"/>
          <w:szCs w:val="24"/>
        </w:rPr>
        <w:t xml:space="preserve"> (или испо</w:t>
      </w:r>
      <w:r w:rsidR="001E3830" w:rsidRPr="00FB530F">
        <w:rPr>
          <w:rFonts w:cs="Times New Roman"/>
          <w:szCs w:val="24"/>
        </w:rPr>
        <w:t>л</w:t>
      </w:r>
      <w:r w:rsidR="001E3830" w:rsidRPr="00FB530F">
        <w:rPr>
          <w:rFonts w:cs="Times New Roman"/>
          <w:szCs w:val="24"/>
        </w:rPr>
        <w:t>няющим данные обязанности по приказу директора Учреждения)</w:t>
      </w:r>
      <w:r w:rsidRPr="00FB530F">
        <w:rPr>
          <w:rFonts w:cs="Times New Roman"/>
          <w:szCs w:val="24"/>
        </w:rPr>
        <w:t xml:space="preserve"> заполняются унифиц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рованные формы Т-1 и Т-2 «Личная карточка работника», в которой отражаются следу</w:t>
      </w:r>
      <w:r w:rsidRPr="00FB530F">
        <w:rPr>
          <w:rFonts w:cs="Times New Roman"/>
          <w:szCs w:val="24"/>
        </w:rPr>
        <w:t>ю</w:t>
      </w:r>
      <w:r w:rsidRPr="00FB530F">
        <w:rPr>
          <w:rFonts w:cs="Times New Roman"/>
          <w:szCs w:val="24"/>
        </w:rPr>
        <w:t>щие анкетные и биографические данные работника: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сведения о воинском учете;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данные о приеме на работу;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В дальнейшем в личную карточку вносятся: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сведения о переводах на другую работу;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сведения об аттестации;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сведения о повышении квалификации;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сведения о профессиональной переподготовке;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сведения о наградах (поощрениях), почетных званиях;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сведения об отпусках;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сведения о социальных гарантиях;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сведения о месте жительства и контактных телефонах.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В отделе кадров Учреждения создаются и хранятся следующие группы документов, содержащие данные о работниках в единичном или сводном виде.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Документы, содержащие персональные данные работников (комплексы документов, сопровождающие процесс оформления трудовых отношений при приеме на работу, пер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воде, увольнении; комплекс материалов по анкетированию, тестированию; проведению собеседований с кандидатом на должность; подлинники и копии приказов по личному с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ставу; личные дела и трудовые книжки работников; дела, содержащие основания к прик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зу по личному составу; дела, содержащие материалы аттестации работников; служебных расследований; справочно-информационный банк данных по персоналу (картотеки, жу</w:t>
      </w:r>
      <w:r w:rsidRPr="00FB530F">
        <w:rPr>
          <w:rFonts w:cs="Times New Roman"/>
          <w:szCs w:val="24"/>
        </w:rPr>
        <w:t>р</w:t>
      </w:r>
      <w:r w:rsidRPr="00FB530F">
        <w:rPr>
          <w:rFonts w:cs="Times New Roman"/>
          <w:szCs w:val="24"/>
        </w:rPr>
        <w:t>налы); подлинники и копии отчетных, аналитических и справочных материалов, перед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ваемых руководству Учреждения, руководителям структурных подразделений; копии о</w:t>
      </w:r>
      <w:r w:rsidRPr="00FB530F">
        <w:rPr>
          <w:rFonts w:cs="Times New Roman"/>
          <w:szCs w:val="24"/>
        </w:rPr>
        <w:t>т</w:t>
      </w:r>
      <w:r w:rsidRPr="00FB530F">
        <w:rPr>
          <w:rFonts w:cs="Times New Roman"/>
          <w:szCs w:val="24"/>
        </w:rPr>
        <w:t>четов, направляемых в государственные органы статистики, налоговые инспекции, выш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стоящие органы управления и другие учреждения).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Документация по организации работы структурных подразделений (положения о структурных подразделениях, должностные инструкции работников, приказы, распоряж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ния, указания руководства Учреждения); документы по планированию, учету, анализу и отчетности в части работы с персоналом Учреждения.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</w:p>
    <w:p w:rsidR="001F70EA" w:rsidRPr="00FB530F" w:rsidRDefault="001F70EA" w:rsidP="00AE51D0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b/>
          <w:szCs w:val="24"/>
        </w:rPr>
        <w:t>3 Сбор, обработка, защита персональных данных, порядок обработки и хран</w:t>
      </w:r>
      <w:r w:rsidRPr="00FB530F">
        <w:rPr>
          <w:rFonts w:cs="Times New Roman"/>
          <w:b/>
          <w:szCs w:val="24"/>
        </w:rPr>
        <w:t>е</w:t>
      </w:r>
      <w:r w:rsidRPr="00FB530F">
        <w:rPr>
          <w:rFonts w:cs="Times New Roman"/>
          <w:b/>
          <w:szCs w:val="24"/>
        </w:rPr>
        <w:t>ния персональных данных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3.1 Порядок получения персональных данных</w:t>
      </w:r>
      <w:r w:rsidR="001E3830" w:rsidRPr="00FB530F">
        <w:rPr>
          <w:rFonts w:cs="Times New Roman"/>
          <w:szCs w:val="24"/>
        </w:rPr>
        <w:t>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lastRenderedPageBreak/>
        <w:t>Все персональные данные работника Учреждения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</w:t>
      </w:r>
      <w:r w:rsidRPr="00FB530F">
        <w:rPr>
          <w:rFonts w:cs="Times New Roman"/>
          <w:szCs w:val="24"/>
        </w:rPr>
        <w:t>ь</w:t>
      </w:r>
      <w:r w:rsidRPr="00FB530F">
        <w:rPr>
          <w:rFonts w:cs="Times New Roman"/>
          <w:szCs w:val="24"/>
        </w:rPr>
        <w:t>менное согласие. Должностное лицо работодателя должно сообщить работнику Учрежд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ния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Работодатель не имеет права получать и обрабатывать персональные данные рабо</w:t>
      </w:r>
      <w:r w:rsidRPr="00FB530F">
        <w:rPr>
          <w:rFonts w:cs="Times New Roman"/>
          <w:szCs w:val="24"/>
        </w:rPr>
        <w:t>т</w:t>
      </w:r>
      <w:r w:rsidRPr="00FB530F">
        <w:rPr>
          <w:rFonts w:cs="Times New Roman"/>
          <w:szCs w:val="24"/>
        </w:rPr>
        <w:t>ника Учреждения о его расовой, национальной принадлежности, политических взглядах, религиозных или философских убеждениях, состоянии здоровья, интимной жизни. В сл</w:t>
      </w:r>
      <w:r w:rsidRPr="00FB530F">
        <w:rPr>
          <w:rFonts w:cs="Times New Roman"/>
          <w:szCs w:val="24"/>
        </w:rPr>
        <w:t>у</w:t>
      </w:r>
      <w:r w:rsidRPr="00FB530F">
        <w:rPr>
          <w:rFonts w:cs="Times New Roman"/>
          <w:szCs w:val="24"/>
        </w:rPr>
        <w:t>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Предоставление соискателем должности персональных данных до заключения тр</w:t>
      </w:r>
      <w:r w:rsidRPr="00FB530F">
        <w:rPr>
          <w:rFonts w:cs="Times New Roman"/>
          <w:szCs w:val="24"/>
        </w:rPr>
        <w:t>у</w:t>
      </w:r>
      <w:r w:rsidRPr="00FB530F">
        <w:rPr>
          <w:rFonts w:cs="Times New Roman"/>
          <w:szCs w:val="24"/>
        </w:rPr>
        <w:t>дового договора (резюме и т.п. информации) считается, в соответствии с Гражданским Кодексом Российской Федерации (ст. 158), молчаливым согласием (конклюдентным де</w:t>
      </w:r>
      <w:r w:rsidRPr="00FB530F">
        <w:rPr>
          <w:rFonts w:cs="Times New Roman"/>
          <w:szCs w:val="24"/>
        </w:rPr>
        <w:t>й</w:t>
      </w:r>
      <w:r w:rsidRPr="00FB530F">
        <w:rPr>
          <w:rFonts w:cs="Times New Roman"/>
          <w:szCs w:val="24"/>
        </w:rPr>
        <w:t>ствием), подразумевает согласие субъекта на обработку его персональных данных и не требует наличия дополнительного письменного согласия.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3.2 Порядок обработки, передачи и хранения персональных данных</w:t>
      </w:r>
      <w:r w:rsidR="001E3830" w:rsidRPr="00FB530F">
        <w:rPr>
          <w:rFonts w:cs="Times New Roman"/>
          <w:szCs w:val="24"/>
        </w:rPr>
        <w:t>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Обработка указанных персональных данных работников работодателем возможна только с письменного их согласия либо без их согласия в следующих случаях: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1) субъект персональных данных дал согласие в письменной форме на обработку своих персональных данных;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2) персональные данные являются общедоступными;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3) персональные данные относятся к состоянию здоровья субъекта персональных данных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лиц, и получение согласия субъекта персональных данных невозможно;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4) обработка персональных данных осуществляется в медико-профилактических ц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цом, профессионально занимающимся медицинской деятельностью и обязанным в соо</w:t>
      </w:r>
      <w:r w:rsidRPr="00FB530F">
        <w:rPr>
          <w:rFonts w:cs="Times New Roman"/>
          <w:szCs w:val="24"/>
        </w:rPr>
        <w:t>т</w:t>
      </w:r>
      <w:r w:rsidRPr="00FB530F">
        <w:rPr>
          <w:rFonts w:cs="Times New Roman"/>
          <w:szCs w:val="24"/>
        </w:rPr>
        <w:t>ветствии с законодательством Российской Федерации сохранять врачебную тайну;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5) обработка персональных данных членов (участников) общественного объедин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страняться без согласия в письменной форме субъектов персональных данных;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6) обработка персональных данных необходима в связи с осуществлением правос</w:t>
      </w:r>
      <w:r w:rsidRPr="00FB530F">
        <w:rPr>
          <w:rFonts w:cs="Times New Roman"/>
          <w:szCs w:val="24"/>
        </w:rPr>
        <w:t>у</w:t>
      </w:r>
      <w:r w:rsidRPr="00FB530F">
        <w:rPr>
          <w:rFonts w:cs="Times New Roman"/>
          <w:szCs w:val="24"/>
        </w:rPr>
        <w:t>дия;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7) обработка персональных данных осуществляется в соответствии с законодател</w:t>
      </w:r>
      <w:r w:rsidRPr="00FB530F">
        <w:rPr>
          <w:rFonts w:cs="Times New Roman"/>
          <w:szCs w:val="24"/>
        </w:rPr>
        <w:t>ь</w:t>
      </w:r>
      <w:r w:rsidRPr="00FB530F">
        <w:rPr>
          <w:rFonts w:cs="Times New Roman"/>
          <w:szCs w:val="24"/>
        </w:rPr>
        <w:t>ством Российской Федерации о безопасности, об оперативно-розыскной деятельности, а также в соответствии с уголовно-исполнительным законодательством Российской Фед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рации. Работодатель вправе обрабатывать персональные данные работников только с их письменного согласия.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Письменное согласие работника на обработку своих персональных данных должно включать в себя: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lastRenderedPageBreak/>
        <w:t>- наименование (фамилию, имя, отчество) и адрес оператора, получающего согласие субъекта персональных данных;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цель обработки персональных данных;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перечень персональных данных, на обработку которых дается согласие субъекта персональных данных;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перечень действий с персональными данными, на совершение которых дается с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гласие, общее описание используемых оператором способов обработки персональных данных;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срок, в течение которого действует согласие, а также порядок его отзыва.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Согласие работника не требуется в следующих случаях: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обработка персональных данных осуществляется на основании федерального зак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на, устанавливающего ее цель, условия получения персональных данных и круг субъе</w:t>
      </w:r>
      <w:r w:rsidRPr="00FB530F">
        <w:rPr>
          <w:rFonts w:cs="Times New Roman"/>
          <w:szCs w:val="24"/>
        </w:rPr>
        <w:t>к</w:t>
      </w:r>
      <w:r w:rsidRPr="00FB530F">
        <w:rPr>
          <w:rFonts w:cs="Times New Roman"/>
          <w:szCs w:val="24"/>
        </w:rPr>
        <w:t>тов, персональные данные которых подлежат обработке, а также определяющего полн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мочия работодателя;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обработка персональных данных осуществляется в целях исполнения трудового д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говора, одной из сторон которого является субъект персональных данных;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обработка персональных данных осуществляется для статистических или иных н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учных целей при условии обязательного обезличивания персональных данных;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Таким образом, в соответствии со ст. 86, гл. 14 ТК РФ в целях обеспечения прав и свобод человека и гражданина Работодатель и его представители при обработке перс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нальных данных работника должны соблюдать следующие общие требования: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чения сохранности имущества;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при определении объема и содержания, обрабатываемых персональных данных Р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ботодатель должен руководствоваться Конституцией Российской Федерации, Трудовым кодексом Российской Федерации и иными федеральными законами;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при принятии решений, затрагивающих интересы работника, Работодатель не им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защита персональных данных работника от неправомерного их использования или утраты обеспечивается Работодателем за счет его средств в порядке, установленном фед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ральным законом;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работники и их представители должны быть ознакомлены под расписку с докуме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тами Учреждения, устанавливающими порядок обработки персональных данных работн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ков, а также об их правах и обязанностях в этой области;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во всех случаях отказ работника от своих прав на сохранение и защиту тайны н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действителен.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</w:p>
    <w:p w:rsidR="001F70EA" w:rsidRPr="00FB530F" w:rsidRDefault="001F70EA" w:rsidP="00AE51D0">
      <w:pPr>
        <w:ind w:firstLine="567"/>
        <w:jc w:val="both"/>
        <w:rPr>
          <w:rFonts w:cs="Times New Roman"/>
          <w:b/>
          <w:szCs w:val="24"/>
        </w:rPr>
      </w:pPr>
      <w:r w:rsidRPr="00FB530F">
        <w:rPr>
          <w:rFonts w:cs="Times New Roman"/>
          <w:b/>
          <w:szCs w:val="24"/>
        </w:rPr>
        <w:t>4. Передача и хранение персональных данных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При передаче персональных данных работника Работодатель должен соблюдать сл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дующие требования: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не сообщать персональные данные работника третьей стороне без письменного с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гласия работника, за исключением случаев, когда это необходимо в целях предупрежд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ния угрозы жизни и здоровью работника, а также в случаях, установленных федеральным законом;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не сообщать персональные данные работника в коммерческих целях без его пис</w:t>
      </w:r>
      <w:r w:rsidRPr="00FB530F">
        <w:rPr>
          <w:rFonts w:cs="Times New Roman"/>
          <w:szCs w:val="24"/>
        </w:rPr>
        <w:t>ь</w:t>
      </w:r>
      <w:r w:rsidRPr="00FB530F">
        <w:rPr>
          <w:rFonts w:cs="Times New Roman"/>
          <w:szCs w:val="24"/>
        </w:rPr>
        <w:t>менного согласия.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lastRenderedPageBreak/>
        <w:t>-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нальные данные работника, обязаны соблюдать режим секретности (конфиденциальн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сти). Данное Положение не распространяется на обмен персональными данными работн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ков в порядке, установленном федеральными законами;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осуществлять передачу персональных данных работников в пределах Учреждения в соответствии с настоящим Положением;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разрешать доступ к персональным данным работников только специально уполн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моченным лицам, при этом указанные лица должны иметь право получать только те пе</w:t>
      </w:r>
      <w:r w:rsidRPr="00FB530F">
        <w:rPr>
          <w:rFonts w:cs="Times New Roman"/>
          <w:szCs w:val="24"/>
        </w:rPr>
        <w:t>р</w:t>
      </w:r>
      <w:r w:rsidRPr="00FB530F">
        <w:rPr>
          <w:rFonts w:cs="Times New Roman"/>
          <w:szCs w:val="24"/>
        </w:rPr>
        <w:t>сональные данные работника, которые необходимы для выполнения конкретной функции;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цию только теми персональными данными работника, которые необходимы для выполн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ния указанными представителями их функции.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Хранение и использование персональных данных: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 xml:space="preserve">Персональные данные работников обрабатываются и хранятся </w:t>
      </w:r>
      <w:r w:rsidR="00AE51D0" w:rsidRPr="00FB530F">
        <w:rPr>
          <w:rFonts w:cs="Times New Roman"/>
          <w:szCs w:val="24"/>
        </w:rPr>
        <w:t xml:space="preserve">у работодателя </w:t>
      </w:r>
      <w:r w:rsidRPr="00FB530F">
        <w:rPr>
          <w:rFonts w:cs="Times New Roman"/>
          <w:szCs w:val="24"/>
        </w:rPr>
        <w:t xml:space="preserve">в </w:t>
      </w:r>
      <w:r w:rsidR="00AE51D0" w:rsidRPr="00FB530F">
        <w:rPr>
          <w:rFonts w:cs="Times New Roman"/>
          <w:szCs w:val="24"/>
        </w:rPr>
        <w:t>сп</w:t>
      </w:r>
      <w:r w:rsidR="00AE51D0" w:rsidRPr="00FB530F">
        <w:rPr>
          <w:rFonts w:cs="Times New Roman"/>
          <w:szCs w:val="24"/>
        </w:rPr>
        <w:t>е</w:t>
      </w:r>
      <w:r w:rsidR="00AE51D0" w:rsidRPr="00FB530F">
        <w:rPr>
          <w:rFonts w:cs="Times New Roman"/>
          <w:szCs w:val="24"/>
        </w:rPr>
        <w:t>циально отведенном для этой цели месте (сейфе)</w:t>
      </w:r>
      <w:r w:rsidRPr="00FB530F">
        <w:rPr>
          <w:rFonts w:cs="Times New Roman"/>
          <w:szCs w:val="24"/>
        </w:rPr>
        <w:t>, персональные данные учащихся обраб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 xml:space="preserve">тываются и хранятся в </w:t>
      </w:r>
      <w:r w:rsidR="00AE51D0" w:rsidRPr="00FB530F">
        <w:rPr>
          <w:rFonts w:cs="Times New Roman"/>
          <w:szCs w:val="24"/>
        </w:rPr>
        <w:t>отделе специального учета ФКУ ИК-1</w:t>
      </w:r>
      <w:r w:rsidRPr="00FB530F">
        <w:rPr>
          <w:rFonts w:cs="Times New Roman"/>
          <w:szCs w:val="24"/>
        </w:rPr>
        <w:t>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Персональные данные работников и учащихся могут быть получены, проходить дальнейшую обработку и передаваться на хранение как на бумажных носителях, так и в электронном виде – в локальной компьютерной сети и в специальных компьютерных пр</w:t>
      </w:r>
      <w:r w:rsidRPr="00FB530F">
        <w:rPr>
          <w:rFonts w:cs="Times New Roman"/>
          <w:szCs w:val="24"/>
        </w:rPr>
        <w:t>о</w:t>
      </w:r>
      <w:r w:rsidRPr="00FB530F">
        <w:rPr>
          <w:rFonts w:cs="Times New Roman"/>
          <w:szCs w:val="24"/>
        </w:rPr>
        <w:t>граммах: «1С: Зарплата и</w:t>
      </w:r>
      <w:r w:rsidR="00AE51D0" w:rsidRPr="00FB530F">
        <w:rPr>
          <w:rFonts w:cs="Times New Roman"/>
          <w:szCs w:val="24"/>
        </w:rPr>
        <w:t xml:space="preserve"> кадры», «Школьный офис» и т.д.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При получении персональных данных не от работника (за исключением случаев, е</w:t>
      </w:r>
      <w:r w:rsidRPr="00FB530F">
        <w:rPr>
          <w:rFonts w:cs="Times New Roman"/>
          <w:szCs w:val="24"/>
        </w:rPr>
        <w:t>с</w:t>
      </w:r>
      <w:r w:rsidRPr="00FB530F">
        <w:rPr>
          <w:rFonts w:cs="Times New Roman"/>
          <w:szCs w:val="24"/>
        </w:rPr>
        <w:t>ли персональные данные были предоставлены работодателю на основании федерального закона или если персональные данные являются общедоступными) работодатель до нач</w:t>
      </w:r>
      <w:r w:rsidRPr="00FB530F">
        <w:rPr>
          <w:rFonts w:cs="Times New Roman"/>
          <w:szCs w:val="24"/>
        </w:rPr>
        <w:t>а</w:t>
      </w:r>
      <w:r w:rsidRPr="00FB530F">
        <w:rPr>
          <w:rFonts w:cs="Times New Roman"/>
          <w:szCs w:val="24"/>
        </w:rPr>
        <w:t>ла обработки таких персональных данных обязан предоставить работнику следующую информацию:</w:t>
      </w:r>
    </w:p>
    <w:p w:rsidR="001F70EA" w:rsidRPr="00FB530F" w:rsidRDefault="001E3830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</w:t>
      </w:r>
      <w:r w:rsidR="001F70EA" w:rsidRPr="00FB530F">
        <w:rPr>
          <w:rFonts w:cs="Times New Roman"/>
          <w:szCs w:val="24"/>
        </w:rPr>
        <w:t>наименование (фамилия, имя, отчество) и адрес оператора или его представителя;</w:t>
      </w:r>
    </w:p>
    <w:p w:rsidR="001F70EA" w:rsidRPr="00FB530F" w:rsidRDefault="001E3830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</w:t>
      </w:r>
      <w:r w:rsidR="001F70EA" w:rsidRPr="00FB530F">
        <w:rPr>
          <w:rFonts w:cs="Times New Roman"/>
          <w:szCs w:val="24"/>
        </w:rPr>
        <w:t>цель обработки персональных данных и ее правовое основание;</w:t>
      </w:r>
    </w:p>
    <w:p w:rsidR="001F70EA" w:rsidRPr="00FB530F" w:rsidRDefault="001E3830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</w:t>
      </w:r>
      <w:r w:rsidR="001F70EA" w:rsidRPr="00FB530F">
        <w:rPr>
          <w:rFonts w:cs="Times New Roman"/>
          <w:szCs w:val="24"/>
        </w:rPr>
        <w:t>предполагаемые пользователи персональных данных;</w:t>
      </w:r>
    </w:p>
    <w:p w:rsidR="001F70EA" w:rsidRPr="00FB530F" w:rsidRDefault="001E3830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</w:t>
      </w:r>
      <w:r w:rsidR="001F70EA" w:rsidRPr="00FB530F">
        <w:rPr>
          <w:rFonts w:cs="Times New Roman"/>
          <w:szCs w:val="24"/>
        </w:rPr>
        <w:t xml:space="preserve"> установленные настоящим Федеральным законом права субъекта персональных данных.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</w:p>
    <w:p w:rsidR="001F70EA" w:rsidRPr="00FB530F" w:rsidRDefault="001F70EA" w:rsidP="00AE51D0">
      <w:pPr>
        <w:ind w:firstLine="567"/>
        <w:rPr>
          <w:rFonts w:cs="Times New Roman"/>
          <w:b/>
          <w:szCs w:val="24"/>
        </w:rPr>
      </w:pPr>
      <w:r w:rsidRPr="00FB530F">
        <w:rPr>
          <w:rFonts w:cs="Times New Roman"/>
          <w:b/>
          <w:szCs w:val="24"/>
        </w:rPr>
        <w:t>5. Доступ к персональным данным работников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Право доступа к перс</w:t>
      </w:r>
      <w:r w:rsidR="00AE51D0" w:rsidRPr="00FB530F">
        <w:rPr>
          <w:rFonts w:cs="Times New Roman"/>
          <w:szCs w:val="24"/>
        </w:rPr>
        <w:t xml:space="preserve">ональным данным работников имеет </w:t>
      </w:r>
      <w:r w:rsidRPr="00FB530F">
        <w:rPr>
          <w:rFonts w:cs="Times New Roman"/>
          <w:szCs w:val="24"/>
        </w:rPr>
        <w:t>директор Учреждения</w:t>
      </w:r>
      <w:r w:rsidR="001E3830" w:rsidRPr="00FB530F">
        <w:rPr>
          <w:rFonts w:cs="Times New Roman"/>
          <w:szCs w:val="24"/>
        </w:rPr>
        <w:t>(или лицо назначенное приказом директора исполнять данные обязанности</w:t>
      </w:r>
      <w:r w:rsidRPr="00FB530F">
        <w:rPr>
          <w:rFonts w:cs="Times New Roman"/>
          <w:szCs w:val="24"/>
        </w:rPr>
        <w:t>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Работник Учреждения имеет право: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ные работника;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требовать от Работодателя уточнения, исключения или исправления неполных, н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верных, устаревших, недостоверных, незаконно полученных или не являющих необход</w:t>
      </w:r>
      <w:r w:rsidRPr="00FB530F">
        <w:rPr>
          <w:rFonts w:cs="Times New Roman"/>
          <w:szCs w:val="24"/>
        </w:rPr>
        <w:t>и</w:t>
      </w:r>
      <w:r w:rsidRPr="00FB530F">
        <w:rPr>
          <w:rFonts w:cs="Times New Roman"/>
          <w:szCs w:val="24"/>
        </w:rPr>
        <w:t>мыми для Работодателя персональных данных;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- получать от Работодателя:</w:t>
      </w:r>
    </w:p>
    <w:p w:rsidR="001F70EA" w:rsidRPr="00FB530F" w:rsidRDefault="001F70EA" w:rsidP="000F2334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1F70EA" w:rsidRPr="00FB530F" w:rsidRDefault="001F70EA" w:rsidP="000F2334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перечень обрабатываемых персональных данных и источник их получения;</w:t>
      </w:r>
    </w:p>
    <w:p w:rsidR="001F70EA" w:rsidRPr="00FB530F" w:rsidRDefault="001F70EA" w:rsidP="000F2334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сроки обработки персональных данных, в том числе сроки их хранения;</w:t>
      </w:r>
    </w:p>
    <w:p w:rsidR="001F70EA" w:rsidRPr="00FB530F" w:rsidRDefault="001F70EA" w:rsidP="000F2334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lastRenderedPageBreak/>
        <w:t>сведения о том, какие юридические последствия для субъекта персональных да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ных может повлечь за собой обработка его персональных данных.</w:t>
      </w:r>
    </w:p>
    <w:p w:rsidR="001F70EA" w:rsidRPr="00FB530F" w:rsidRDefault="001F70EA" w:rsidP="000F2334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требовать извещения Работодателем всех лиц, которым ранее были сообщены н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верные или неполные персональные данные, обо всех произведенных в них исключениях, исправлениях или дополнениях;</w:t>
      </w:r>
    </w:p>
    <w:p w:rsidR="001F70EA" w:rsidRPr="00FB530F" w:rsidRDefault="001F70EA" w:rsidP="000F2334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обжаловать в уполномоченный орган по защите прав субъектов персональных да</w:t>
      </w:r>
      <w:r w:rsidRPr="00FB530F">
        <w:rPr>
          <w:rFonts w:cs="Times New Roman"/>
          <w:szCs w:val="24"/>
        </w:rPr>
        <w:t>н</w:t>
      </w:r>
      <w:r w:rsidRPr="00FB530F">
        <w:rPr>
          <w:rFonts w:cs="Times New Roman"/>
          <w:szCs w:val="24"/>
        </w:rPr>
        <w:t>ных или в судебном порядке неправомерные действия или бездействия Работодателя при обработке и защите его персональных данных;</w:t>
      </w:r>
    </w:p>
    <w:p w:rsidR="001F70EA" w:rsidRPr="00FB530F" w:rsidRDefault="001F70EA" w:rsidP="000F2334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копировать и делать выписки персональных данных работника разрешается искл</w:t>
      </w:r>
      <w:r w:rsidRPr="00FB530F">
        <w:rPr>
          <w:rFonts w:cs="Times New Roman"/>
          <w:szCs w:val="24"/>
        </w:rPr>
        <w:t>ю</w:t>
      </w:r>
      <w:r w:rsidRPr="00FB530F">
        <w:rPr>
          <w:rFonts w:cs="Times New Roman"/>
          <w:szCs w:val="24"/>
        </w:rPr>
        <w:t>чительно в служебных целях с письменного разрешения начальника отдела кадров;</w:t>
      </w:r>
    </w:p>
    <w:p w:rsidR="001F70EA" w:rsidRPr="00FB530F" w:rsidRDefault="001F70EA" w:rsidP="000F2334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передача информации третьей стороне возможна только при письменном согласии работников.</w:t>
      </w:r>
    </w:p>
    <w:p w:rsidR="001F70EA" w:rsidRPr="00FB530F" w:rsidRDefault="001F70EA" w:rsidP="000F2334">
      <w:pPr>
        <w:ind w:firstLine="567"/>
        <w:jc w:val="both"/>
        <w:rPr>
          <w:rFonts w:cs="Times New Roman"/>
          <w:szCs w:val="24"/>
        </w:rPr>
      </w:pPr>
    </w:p>
    <w:p w:rsidR="001F70EA" w:rsidRPr="00FB530F" w:rsidRDefault="001F70EA" w:rsidP="00AE51D0">
      <w:pPr>
        <w:ind w:firstLine="567"/>
        <w:jc w:val="both"/>
        <w:rPr>
          <w:rFonts w:cs="Times New Roman"/>
          <w:b/>
          <w:szCs w:val="24"/>
        </w:rPr>
      </w:pPr>
      <w:r w:rsidRPr="00FB530F">
        <w:rPr>
          <w:rFonts w:cs="Times New Roman"/>
          <w:b/>
          <w:szCs w:val="24"/>
        </w:rPr>
        <w:t>6. Ответственность за нарушение норм, регулирующих обработку и защиту персональных данных</w:t>
      </w:r>
    </w:p>
    <w:p w:rsidR="000F2334" w:rsidRDefault="001F70EA" w:rsidP="007E6EFB">
      <w:pPr>
        <w:ind w:firstLine="567"/>
        <w:jc w:val="both"/>
        <w:rPr>
          <w:rFonts w:cs="Times New Roman"/>
          <w:szCs w:val="24"/>
        </w:rPr>
      </w:pPr>
      <w:r w:rsidRPr="00FB530F">
        <w:rPr>
          <w:rFonts w:cs="Times New Roman"/>
          <w:szCs w:val="24"/>
        </w:rPr>
        <w:t>Работники Учреждения, виновные в нарушении норм, регулирующих получение, обработку и защиту персональных данных работника, несут дисциплинарную админис</w:t>
      </w:r>
      <w:r w:rsidRPr="00FB530F">
        <w:rPr>
          <w:rFonts w:cs="Times New Roman"/>
          <w:szCs w:val="24"/>
        </w:rPr>
        <w:t>т</w:t>
      </w:r>
      <w:r w:rsidRPr="00FB530F">
        <w:rPr>
          <w:rFonts w:cs="Times New Roman"/>
          <w:szCs w:val="24"/>
        </w:rPr>
        <w:t>ративную, гражданско-правовую или уголовную ответственность в соответствии с фед</w:t>
      </w:r>
      <w:r w:rsidRPr="00FB530F">
        <w:rPr>
          <w:rFonts w:cs="Times New Roman"/>
          <w:szCs w:val="24"/>
        </w:rPr>
        <w:t>е</w:t>
      </w:r>
      <w:r w:rsidRPr="00FB530F">
        <w:rPr>
          <w:rFonts w:cs="Times New Roman"/>
          <w:szCs w:val="24"/>
        </w:rPr>
        <w:t>ральными законами.</w:t>
      </w:r>
    </w:p>
    <w:sectPr w:rsidR="000F2334" w:rsidSect="000F2334">
      <w:footerReference w:type="default" r:id="rId8"/>
      <w:pgSz w:w="11906" w:h="16838"/>
      <w:pgMar w:top="1134" w:right="850" w:bottom="1134" w:left="1701" w:header="708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64" w:rsidRDefault="00BD3664" w:rsidP="000F2334">
      <w:r>
        <w:separator/>
      </w:r>
    </w:p>
  </w:endnote>
  <w:endnote w:type="continuationSeparator" w:id="1">
    <w:p w:rsidR="00BD3664" w:rsidRDefault="00BD3664" w:rsidP="000F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5474254"/>
    </w:sdtPr>
    <w:sdtEndPr>
      <w:rPr>
        <w:sz w:val="20"/>
        <w:szCs w:val="20"/>
      </w:rPr>
    </w:sdtEndPr>
    <w:sdtContent>
      <w:p w:rsidR="000F2334" w:rsidRPr="000F2334" w:rsidRDefault="001E377B">
        <w:pPr>
          <w:pStyle w:val="a6"/>
          <w:jc w:val="right"/>
          <w:rPr>
            <w:sz w:val="20"/>
            <w:szCs w:val="20"/>
          </w:rPr>
        </w:pPr>
        <w:r w:rsidRPr="000F2334">
          <w:rPr>
            <w:sz w:val="20"/>
            <w:szCs w:val="20"/>
          </w:rPr>
          <w:fldChar w:fldCharType="begin"/>
        </w:r>
        <w:r w:rsidR="000F2334" w:rsidRPr="000F2334">
          <w:rPr>
            <w:sz w:val="20"/>
            <w:szCs w:val="20"/>
          </w:rPr>
          <w:instrText>PAGE   \* MERGEFORMAT</w:instrText>
        </w:r>
        <w:r w:rsidRPr="000F2334">
          <w:rPr>
            <w:sz w:val="20"/>
            <w:szCs w:val="20"/>
          </w:rPr>
          <w:fldChar w:fldCharType="separate"/>
        </w:r>
        <w:r w:rsidR="007E6EFB">
          <w:rPr>
            <w:noProof/>
            <w:sz w:val="20"/>
            <w:szCs w:val="20"/>
          </w:rPr>
          <w:t>7</w:t>
        </w:r>
        <w:r w:rsidRPr="000F2334">
          <w:rPr>
            <w:sz w:val="20"/>
            <w:szCs w:val="20"/>
          </w:rPr>
          <w:fldChar w:fldCharType="end"/>
        </w:r>
      </w:p>
    </w:sdtContent>
  </w:sdt>
  <w:p w:rsidR="000F2334" w:rsidRDefault="000F23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64" w:rsidRDefault="00BD3664" w:rsidP="000F2334">
      <w:r>
        <w:separator/>
      </w:r>
    </w:p>
  </w:footnote>
  <w:footnote w:type="continuationSeparator" w:id="1">
    <w:p w:rsidR="00BD3664" w:rsidRDefault="00BD3664" w:rsidP="000F2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7699"/>
    <w:multiLevelType w:val="hybridMultilevel"/>
    <w:tmpl w:val="4AB0C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F70EA"/>
    <w:rsid w:val="000F2334"/>
    <w:rsid w:val="00131B3D"/>
    <w:rsid w:val="0017731C"/>
    <w:rsid w:val="001D2F8F"/>
    <w:rsid w:val="001E377B"/>
    <w:rsid w:val="001E3830"/>
    <w:rsid w:val="001F70EA"/>
    <w:rsid w:val="00207277"/>
    <w:rsid w:val="00360EF1"/>
    <w:rsid w:val="003E3B68"/>
    <w:rsid w:val="005F6218"/>
    <w:rsid w:val="00707B5F"/>
    <w:rsid w:val="007E6EFB"/>
    <w:rsid w:val="00AD1B90"/>
    <w:rsid w:val="00AE51D0"/>
    <w:rsid w:val="00B6778F"/>
    <w:rsid w:val="00BD3664"/>
    <w:rsid w:val="00F54BD6"/>
    <w:rsid w:val="00F73EF8"/>
    <w:rsid w:val="00F93FC5"/>
    <w:rsid w:val="00FB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334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0F2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334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53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Ширикова</dc:creator>
  <cp:lastModifiedBy>Демонстрационно-бесплатная версия</cp:lastModifiedBy>
  <cp:revision>10</cp:revision>
  <cp:lastPrinted>2016-01-24T07:27:00Z</cp:lastPrinted>
  <dcterms:created xsi:type="dcterms:W3CDTF">2015-06-15T11:57:00Z</dcterms:created>
  <dcterms:modified xsi:type="dcterms:W3CDTF">2016-02-13T07:05:00Z</dcterms:modified>
</cp:coreProperties>
</file>